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40" w:lineRule="exact"/>
        <w:ind w:firstLine="0" w:firstLineChars="0"/>
        <w:textAlignment w:val="auto"/>
        <w:rPr>
          <w:rFonts w:hint="eastAsia" w:ascii="宋体" w:hAnsi="宋体" w:eastAsia="黑体" w:cs="黑体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 w:cs="黑体"/>
          <w:snapToGrid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p>
      <w:pPr>
        <w:pStyle w:val="33"/>
        <w:widowControl w:val="0"/>
        <w:adjustRightInd w:val="0"/>
        <w:snapToGrid w:val="0"/>
        <w:spacing w:line="360" w:lineRule="auto"/>
        <w:rPr>
          <w:rFonts w:ascii="宋体" w:hAnsi="宋体" w:eastAsia="仿宋_GB2312" w:cs="Times New Roman"/>
          <w:color w:val="auto"/>
          <w:sz w:val="32"/>
          <w:szCs w:val="32"/>
          <w:highlight w:val="none"/>
        </w:rPr>
      </w:pPr>
    </w:p>
    <w:p>
      <w:pPr>
        <w:pStyle w:val="33"/>
        <w:widowControl w:val="0"/>
        <w:adjustRightInd w:val="0"/>
        <w:snapToGrid w:val="0"/>
        <w:spacing w:line="360" w:lineRule="auto"/>
        <w:jc w:val="center"/>
        <w:rPr>
          <w:rFonts w:hint="eastAsia" w:ascii="宋体" w:hAnsi="宋体" w:eastAsia="方正小标宋简体" w:cs="方正小标宋简体"/>
          <w:color w:val="auto"/>
          <w:sz w:val="40"/>
          <w:szCs w:val="40"/>
          <w:highlight w:val="none"/>
        </w:rPr>
      </w:pPr>
      <w:r>
        <w:rPr>
          <w:rFonts w:hint="eastAsia" w:ascii="宋体" w:hAnsi="宋体" w:eastAsia="方正小标宋简体" w:cs="方正小标宋简体"/>
          <w:color w:val="auto"/>
          <w:sz w:val="40"/>
          <w:szCs w:val="40"/>
          <w:highlight w:val="none"/>
        </w:rPr>
        <w:t>阳江市供销</w:t>
      </w:r>
      <w:r>
        <w:rPr>
          <w:rFonts w:hint="eastAsia" w:ascii="宋体" w:hAnsi="宋体" w:eastAsia="方正小标宋简体" w:cs="方正小标宋简体"/>
          <w:color w:val="auto"/>
          <w:sz w:val="40"/>
          <w:szCs w:val="40"/>
          <w:highlight w:val="none"/>
          <w:lang w:eastAsia="zh-CN"/>
        </w:rPr>
        <w:t>合作联</w:t>
      </w:r>
      <w:r>
        <w:rPr>
          <w:rFonts w:hint="eastAsia" w:ascii="宋体" w:hAnsi="宋体" w:eastAsia="方正小标宋简体" w:cs="方正小标宋简体"/>
          <w:color w:val="auto"/>
          <w:sz w:val="40"/>
          <w:szCs w:val="40"/>
          <w:highlight w:val="none"/>
        </w:rPr>
        <w:t>社202</w:t>
      </w:r>
      <w:r>
        <w:rPr>
          <w:rFonts w:hint="eastAsia" w:ascii="宋体" w:hAnsi="宋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5</w:t>
      </w:r>
      <w:r>
        <w:rPr>
          <w:rFonts w:hint="eastAsia" w:ascii="宋体" w:hAnsi="宋体" w:eastAsia="方正小标宋简体" w:cs="方正小标宋简体"/>
          <w:color w:val="auto"/>
          <w:sz w:val="40"/>
          <w:szCs w:val="40"/>
          <w:highlight w:val="none"/>
        </w:rPr>
        <w:t>年度中央财政资金</w:t>
      </w:r>
    </w:p>
    <w:p>
      <w:pPr>
        <w:pStyle w:val="33"/>
        <w:widowControl w:val="0"/>
        <w:adjustRightInd w:val="0"/>
        <w:snapToGrid w:val="0"/>
        <w:spacing w:line="360" w:lineRule="auto"/>
        <w:jc w:val="center"/>
        <w:rPr>
          <w:rFonts w:hint="eastAsia" w:ascii="宋体" w:hAnsi="宋体" w:eastAsia="方正小标宋简体" w:cs="方正小标宋简体"/>
          <w:color w:val="auto"/>
          <w:sz w:val="40"/>
          <w:szCs w:val="40"/>
          <w:highlight w:val="none"/>
        </w:rPr>
      </w:pPr>
      <w:r>
        <w:rPr>
          <w:rFonts w:hint="eastAsia" w:ascii="宋体" w:hAnsi="宋体" w:eastAsia="方正小标宋简体" w:cs="方正小标宋简体"/>
          <w:color w:val="auto"/>
          <w:sz w:val="40"/>
          <w:szCs w:val="40"/>
          <w:highlight w:val="none"/>
        </w:rPr>
        <w:t>农业社会化服务项目实施主体申报书</w:t>
      </w:r>
    </w:p>
    <w:p>
      <w:pPr>
        <w:pStyle w:val="33"/>
        <w:widowControl w:val="0"/>
        <w:adjustRightInd w:val="0"/>
        <w:snapToGrid w:val="0"/>
        <w:spacing w:line="360" w:lineRule="auto"/>
        <w:rPr>
          <w:rFonts w:ascii="宋体" w:hAnsi="宋体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宋体" w:hAnsi="宋体"/>
          <w:lang w:val="en-US" w:eastAsia="zh-CN"/>
        </w:rPr>
      </w:pPr>
    </w:p>
    <w:p>
      <w:pPr>
        <w:pStyle w:val="2"/>
        <w:rPr>
          <w:rFonts w:hint="eastAsia" w:ascii="宋体" w:hAnsi="宋体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  <w:t>申报单位（盖章）：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  <w:t>注册地址：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  <w:t>联 系 人</w:t>
      </w:r>
      <w:r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snapToGrid/>
          <w:color w:val="auto"/>
          <w:kern w:val="0"/>
          <w:sz w:val="32"/>
          <w:szCs w:val="32"/>
          <w:highlight w:val="none"/>
          <w:lang w:val="en-US" w:eastAsia="zh-CN"/>
        </w:rPr>
        <w:t>电子邮箱：</w:t>
      </w:r>
    </w:p>
    <w:p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宋体" w:hAnsi="宋体" w:eastAsia="仿宋_GB2312" w:cs="Times New Roman"/>
          <w:color w:val="auto"/>
          <w:sz w:val="32"/>
          <w:szCs w:val="32"/>
          <w:highlight w:val="none"/>
        </w:rPr>
      </w:pPr>
    </w:p>
    <w:p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宋体" w:hAnsi="宋体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0" w:firstLineChars="0"/>
        <w:jc w:val="center"/>
        <w:textAlignment w:val="center"/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2025年8月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textAlignment w:val="center"/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  <w:t>一、</w:t>
      </w: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申报及</w:t>
      </w: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  <w:t>审核</w:t>
      </w: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意见</w:t>
      </w:r>
    </w:p>
    <w:tbl>
      <w:tblPr>
        <w:tblStyle w:val="17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3"/>
        <w:gridCol w:w="5967"/>
      </w:tblGrid>
      <w:tr>
        <w:trPr>
          <w:trHeight w:val="5984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申报单位意见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640" w:firstLineChars="200"/>
              <w:jc w:val="both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本企业所提供材料均为真实、可靠、合法，如能成功申请为项目实施主体，按项目范围和规模实施，签订服务合同，接受农业社会化服务行业管理部门的监督，保障服务效果。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848"/>
              <w:textAlignment w:val="auto"/>
              <w:rPr>
                <w:rFonts w:hint="eastAsia" w:ascii="宋体" w:hAnsi="宋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2880" w:firstLineChars="900"/>
              <w:jc w:val="both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盖  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640" w:firstLineChars="200"/>
              <w:jc w:val="both"/>
              <w:textAlignment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                 年   月   日</w:t>
            </w:r>
          </w:p>
        </w:tc>
      </w:tr>
      <w:tr>
        <w:trPr>
          <w:trHeight w:val="6012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阳江市供销合作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联社审核意见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2880" w:firstLineChars="900"/>
              <w:jc w:val="both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盖  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640" w:firstLineChars="200"/>
              <w:jc w:val="both"/>
              <w:textAlignment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                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0" w:firstLineChars="0"/>
        <w:textAlignment w:val="center"/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二、项目基本信息</w:t>
      </w:r>
    </w:p>
    <w:tbl>
      <w:tblPr>
        <w:tblStyle w:val="17"/>
        <w:tblpPr w:leftFromText="180" w:rightFromText="180" w:vertAnchor="text" w:horzAnchor="page" w:tblpX="1826" w:tblpY="22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2380"/>
        <w:gridCol w:w="1866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项目名称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单位名称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单位性质</w:t>
            </w:r>
          </w:p>
        </w:tc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成立时间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单位地址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项目负责人</w:t>
            </w:r>
          </w:p>
        </w:tc>
        <w:tc>
          <w:tcPr>
            <w:tcW w:w="2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职务/职称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电话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项目联系人</w:t>
            </w:r>
          </w:p>
        </w:tc>
        <w:tc>
          <w:tcPr>
            <w:tcW w:w="2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职务/职称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电话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项目实施环节及面积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实施地点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账户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left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方正仿宋简体" w:cs="方正仿宋简体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left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方正仿宋简体" w:cs="方正仿宋简体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left"/>
              <w:textAlignment w:val="center"/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snapToGrid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账    号：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textAlignment w:val="center"/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三、项目单位简介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方正仿宋简体" w:cs="方正仿宋简体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简体" w:cs="方正仿宋简体"/>
          <w:snapToGrid/>
          <w:color w:val="auto"/>
          <w:kern w:val="0"/>
          <w:sz w:val="32"/>
          <w:szCs w:val="32"/>
          <w:highlight w:val="none"/>
          <w:lang w:val="en-US" w:eastAsia="zh-CN"/>
        </w:rPr>
        <w:t>（主要为申报单位生产基本情况、开展社会化服务的工作基础等，包括但不限于农机数量、作业人员数量、上一年服务规模、大专以上学历技术人员）。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textAlignment w:val="center"/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  <w:t>、项目概况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方正仿宋简体" w:cs="方正仿宋简体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简体" w:cs="方正仿宋简体"/>
          <w:snapToGrid/>
          <w:color w:val="auto"/>
          <w:kern w:val="0"/>
          <w:sz w:val="32"/>
          <w:szCs w:val="32"/>
          <w:highlight w:val="none"/>
          <w:lang w:val="en-US" w:eastAsia="zh-CN"/>
        </w:rPr>
        <w:t>（包含项目实施意义、实施地点、预期目标、实施期限等内容）。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textAlignment w:val="center"/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  <w:t>、项目建设内容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方正仿宋简体" w:cs="方正仿宋简体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简体" w:cs="方正仿宋简体"/>
          <w:snapToGrid/>
          <w:color w:val="auto"/>
          <w:kern w:val="0"/>
          <w:sz w:val="32"/>
          <w:szCs w:val="32"/>
          <w:highlight w:val="none"/>
          <w:lang w:val="en-US" w:eastAsia="zh-CN"/>
        </w:rPr>
        <w:t>（服务的作物、环节、服务面积，详细描述实施步骤和进度计划）。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textAlignment w:val="center"/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  <w:t>、保障措施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textAlignment w:val="center"/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宋体" w:hAnsi="宋体" w:eastAsia="黑体" w:cs="黑体"/>
          <w:b w:val="0"/>
          <w:bCs/>
          <w:snapToGrid/>
          <w:color w:val="auto"/>
          <w:kern w:val="0"/>
          <w:sz w:val="32"/>
          <w:szCs w:val="32"/>
          <w:highlight w:val="none"/>
          <w:lang w:eastAsia="zh-CN"/>
        </w:rPr>
        <w:t>、附件等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40" w:firstLineChars="200"/>
        <w:jc w:val="both"/>
        <w:textAlignment w:val="center"/>
        <w:rPr>
          <w:rFonts w:hint="eastAsia" w:ascii="宋体" w:hAnsi="宋体" w:eastAsia="方正仿宋简体" w:cs="方正仿宋简体"/>
          <w:snapToGrid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方正仿宋简体" w:cs="方正仿宋简体"/>
          <w:snapToGrid/>
          <w:color w:val="auto"/>
          <w:kern w:val="0"/>
          <w:sz w:val="32"/>
          <w:szCs w:val="32"/>
          <w:highlight w:val="none"/>
          <w:lang w:val="en-US" w:eastAsia="zh-CN"/>
        </w:rPr>
        <w:t>（申报单位证明材料，包括营业执照、法人身份证、银行开户证明、上年度财务审计报告或近两年财务报表、相关生产许可证明、现有设备清单、近两年托管服务的证明文件、荣誉称号等。）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type w:val="continuous"/>
          <w:pgSz w:w="11906" w:h="16838"/>
          <w:pgMar w:top="1928" w:right="1417" w:bottom="1701" w:left="1531" w:header="720" w:footer="720" w:gutter="0"/>
          <w:cols w:space="720" w:num="1"/>
          <w:rtlGutter w:val="0"/>
          <w:docGrid w:type="lines" w:linePitch="45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/>
        </w:rPr>
      </w:pPr>
    </w:p>
    <w:sectPr>
      <w:type w:val="continuous"/>
      <w:pgSz w:w="11906" w:h="16838"/>
      <w:pgMar w:top="1928" w:right="1417" w:bottom="1701" w:left="1531" w:header="720" w:footer="720" w:gutter="0"/>
      <w:cols w:space="720" w:num="1"/>
      <w:formProt w:val="0"/>
      <w:rtlGutter w:val="0"/>
      <w:docGrid w:type="lines" w:linePitch="45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2010600030101010101"/>
    <w:charset w:val="34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_GB2312">
    <w:altName w:val="微软雅黑"/>
    <w:panose1 w:val="02010600030101010101"/>
    <w:charset w:val="00"/>
    <w:family w:val="auto"/>
    <w:pitch w:val="default"/>
    <w:sig w:usb0="00000000" w:usb1="00000000" w:usb2="0000001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lear" w:pos="4153"/>
        <w:tab w:val="clear" w:pos="8306"/>
      </w:tabs>
      <w:wordWrap w:val="0"/>
      <w:ind w:left="350"/>
      <w:jc w:val="right"/>
      <w:rPr>
        <w:rFonts w:hint="eastAsia" w:ascii="宋体_GB2312" w:hAnsi="宋体_GB2312" w:eastAsia="宋体_GB2312"/>
        <w:spacing w:val="20"/>
        <w:sz w:val="28"/>
        <w:szCs w:val="28"/>
      </w:rPr>
    </w:pPr>
    <w:r>
      <w:rPr>
        <w:rFonts w:hint="eastAsia" w:ascii="宋体" w:hAnsi="宋体" w:eastAsia="宋体" w:cs="宋体"/>
        <w:spacing w:val="20"/>
        <w:sz w:val="28"/>
        <w:szCs w:val="28"/>
      </w:rPr>
      <w:t xml:space="preserve">— </w:t>
    </w:r>
    <w:r>
      <w:rPr>
        <w:rFonts w:hint="eastAsia" w:ascii="宋体" w:hAnsi="宋体" w:eastAsia="宋体" w:cs="宋体"/>
        <w:spacing w:val="20"/>
        <w:sz w:val="28"/>
        <w:szCs w:val="28"/>
      </w:rPr>
      <w:fldChar w:fldCharType="begin"/>
    </w:r>
    <w:r>
      <w:rPr>
        <w:rStyle w:val="20"/>
        <w:rFonts w:hint="eastAsia" w:ascii="宋体" w:hAnsi="宋体" w:cs="宋体"/>
        <w:spacing w:val="20"/>
        <w:szCs w:val="28"/>
      </w:rPr>
      <w:instrText xml:space="preserve"> PAGE </w:instrText>
    </w:r>
    <w:r>
      <w:rPr>
        <w:rFonts w:hint="eastAsia" w:ascii="宋体" w:hAnsi="宋体" w:eastAsia="宋体" w:cs="宋体"/>
        <w:spacing w:val="20"/>
        <w:sz w:val="28"/>
        <w:szCs w:val="28"/>
      </w:rPr>
      <w:fldChar w:fldCharType="separate"/>
    </w:r>
    <w:r>
      <w:rPr>
        <w:rStyle w:val="20"/>
        <w:rFonts w:hint="eastAsia" w:ascii="宋体" w:hAnsi="宋体" w:cs="宋体"/>
        <w:spacing w:val="20"/>
        <w:szCs w:val="28"/>
      </w:rPr>
      <w:t>1</w:t>
    </w:r>
    <w:r>
      <w:rPr>
        <w:rFonts w:hint="eastAsia" w:ascii="宋体" w:hAnsi="宋体" w:eastAsia="宋体" w:cs="宋体"/>
        <w:spacing w:val="20"/>
        <w:sz w:val="28"/>
        <w:szCs w:val="28"/>
      </w:rPr>
      <w:fldChar w:fldCharType="end"/>
    </w:r>
    <w:r>
      <w:rPr>
        <w:rFonts w:hint="eastAsia" w:ascii="宋体" w:hAnsi="宋体" w:eastAsia="宋体" w:cs="宋体"/>
        <w:spacing w:val="20"/>
        <w:sz w:val="28"/>
        <w:szCs w:val="28"/>
      </w:rPr>
      <w:t xml:space="preserve"> —</w:t>
    </w:r>
    <w:r>
      <w:rPr>
        <w:rFonts w:hint="eastAsia" w:ascii="宋体_GB2312" w:hAnsi="宋体_GB2312" w:eastAsia="宋体_GB2312"/>
        <w:spacing w:val="20"/>
        <w:sz w:val="28"/>
        <w:szCs w:val="28"/>
      </w:rPr>
      <w:t>　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hyphenationZone w:val="360"/>
  <w:drawingGridHorizontalSpacing w:val="320"/>
  <w:drawingGridVerticalSpacing w:val="228"/>
  <w:displayHorizontalDrawingGridEvery w:val="1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yNjY2MmRkNGU2YTRkMmMyNTE1MTBkMjY2MGYyY2QifQ=="/>
  </w:docVars>
  <w:rsids>
    <w:rsidRoot w:val="00172A27"/>
    <w:rsid w:val="00064B7B"/>
    <w:rsid w:val="00191CBE"/>
    <w:rsid w:val="006826EB"/>
    <w:rsid w:val="00702237"/>
    <w:rsid w:val="00783724"/>
    <w:rsid w:val="00DB1D16"/>
    <w:rsid w:val="00F87E78"/>
    <w:rsid w:val="03F24A85"/>
    <w:rsid w:val="0F7DE615"/>
    <w:rsid w:val="17C8540A"/>
    <w:rsid w:val="1EFF9262"/>
    <w:rsid w:val="1FDB8C37"/>
    <w:rsid w:val="1FE26134"/>
    <w:rsid w:val="26995BB3"/>
    <w:rsid w:val="2A0F0515"/>
    <w:rsid w:val="2CF6001C"/>
    <w:rsid w:val="2FF7BCFF"/>
    <w:rsid w:val="39857C31"/>
    <w:rsid w:val="3DFAD90E"/>
    <w:rsid w:val="443E4F6F"/>
    <w:rsid w:val="54F635B4"/>
    <w:rsid w:val="564156AD"/>
    <w:rsid w:val="5A64431A"/>
    <w:rsid w:val="5BC9466E"/>
    <w:rsid w:val="5BFC2126"/>
    <w:rsid w:val="5BFF1B2B"/>
    <w:rsid w:val="5D2E57F7"/>
    <w:rsid w:val="5D77D38B"/>
    <w:rsid w:val="5FEE2D71"/>
    <w:rsid w:val="65D56EFF"/>
    <w:rsid w:val="6C4B0761"/>
    <w:rsid w:val="6DFB8605"/>
    <w:rsid w:val="6FEB88D7"/>
    <w:rsid w:val="6FFE108A"/>
    <w:rsid w:val="72410DA0"/>
    <w:rsid w:val="73F3BC63"/>
    <w:rsid w:val="73FCA38E"/>
    <w:rsid w:val="76EF0B02"/>
    <w:rsid w:val="7B5C67DB"/>
    <w:rsid w:val="7CD713A3"/>
    <w:rsid w:val="7CD845D0"/>
    <w:rsid w:val="7E770CED"/>
    <w:rsid w:val="7F6F3F24"/>
    <w:rsid w:val="7FAFAB52"/>
    <w:rsid w:val="7FB71814"/>
    <w:rsid w:val="7FE9DECC"/>
    <w:rsid w:val="7FFD3F05"/>
    <w:rsid w:val="A5E1AE86"/>
    <w:rsid w:val="ACDFA32F"/>
    <w:rsid w:val="AF5CEDAA"/>
    <w:rsid w:val="AFFF6AD9"/>
    <w:rsid w:val="B4F59ADD"/>
    <w:rsid w:val="B5EE1713"/>
    <w:rsid w:val="B7A545DF"/>
    <w:rsid w:val="B7DD8B16"/>
    <w:rsid w:val="B7F43BCD"/>
    <w:rsid w:val="B9EFC761"/>
    <w:rsid w:val="C9FB471B"/>
    <w:rsid w:val="D3B73134"/>
    <w:rsid w:val="D4BFDFD0"/>
    <w:rsid w:val="DF3B0CEE"/>
    <w:rsid w:val="DF4ED37F"/>
    <w:rsid w:val="DFEF16DD"/>
    <w:rsid w:val="E9EFCCD4"/>
    <w:rsid w:val="EA2CD916"/>
    <w:rsid w:val="EB52E44F"/>
    <w:rsid w:val="EDFD654C"/>
    <w:rsid w:val="EEFB1D34"/>
    <w:rsid w:val="EF1FAB87"/>
    <w:rsid w:val="EFBB6902"/>
    <w:rsid w:val="F55BD145"/>
    <w:rsid w:val="F57721D1"/>
    <w:rsid w:val="F7DB426B"/>
    <w:rsid w:val="F7EFCD5D"/>
    <w:rsid w:val="FCE7C42B"/>
    <w:rsid w:val="FD6784E1"/>
    <w:rsid w:val="FEBDC481"/>
    <w:rsid w:val="FEDB27EC"/>
    <w:rsid w:val="FEFF2E0A"/>
    <w:rsid w:val="FFFD1B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</w:rPr>
  </w:style>
  <w:style w:type="paragraph" w:styleId="5">
    <w:name w:val="heading 2"/>
    <w:basedOn w:val="1"/>
    <w:next w:val="6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</w:rPr>
  </w:style>
  <w:style w:type="paragraph" w:styleId="7">
    <w:name w:val="heading 3"/>
    <w:basedOn w:val="1"/>
    <w:next w:val="6"/>
    <w:qFormat/>
    <w:uiPriority w:val="0"/>
    <w:pPr>
      <w:keepNext/>
      <w:keepLines/>
      <w:spacing w:before="1000" w:beforeLines="0" w:after="400" w:afterLines="0"/>
      <w:jc w:val="center"/>
      <w:outlineLvl w:val="2"/>
    </w:pPr>
    <w:rPr>
      <w:rFonts w:ascii="文鼎小标宋简" w:eastAsia="文鼎小标宋简"/>
      <w:sz w:val="44"/>
    </w:rPr>
  </w:style>
  <w:style w:type="character" w:default="1" w:styleId="19">
    <w:name w:val="Default Paragraph Font"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0"/>
      <w:szCs w:val="24"/>
    </w:rPr>
  </w:style>
  <w:style w:type="paragraph" w:styleId="3">
    <w:name w:val="index 6"/>
    <w:basedOn w:val="1"/>
    <w:next w:val="1"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6">
    <w:name w:val="Normal Indent"/>
    <w:basedOn w:val="1"/>
    <w:qFormat/>
    <w:uiPriority w:val="0"/>
    <w:pPr>
      <w:ind w:firstLine="630"/>
    </w:pPr>
    <w:rPr>
      <w:kern w:val="0"/>
    </w:rPr>
  </w:style>
  <w:style w:type="paragraph" w:styleId="8">
    <w:name w:val="Body Text Indent"/>
    <w:basedOn w:val="1"/>
    <w:unhideWhenUsed/>
    <w:qFormat/>
    <w:uiPriority w:val="99"/>
    <w:pPr>
      <w:ind w:left="420" w:leftChars="200"/>
    </w:pPr>
  </w:style>
  <w:style w:type="paragraph" w:styleId="9">
    <w:name w:val="Date"/>
    <w:basedOn w:val="1"/>
    <w:next w:val="1"/>
    <w:qFormat/>
    <w:uiPriority w:val="0"/>
  </w:style>
  <w:style w:type="paragraph" w:styleId="10">
    <w:name w:val="Balloon Text"/>
    <w:basedOn w:val="1"/>
    <w:link w:val="24"/>
    <w:qFormat/>
    <w:uiPriority w:val="0"/>
    <w:rPr>
      <w:rFonts w:eastAsia="仿宋_GB2312"/>
      <w:kern w:val="2"/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</w:rPr>
  </w:style>
  <w:style w:type="paragraph" w:styleId="1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3">
    <w:name w:val="Subtitle"/>
    <w:basedOn w:val="1"/>
    <w:next w:val="1"/>
    <w:qFormat/>
    <w:uiPriority w:val="99"/>
    <w:pPr>
      <w:wordWrap w:val="0"/>
      <w:spacing w:after="60"/>
      <w:jc w:val="center"/>
    </w:pPr>
    <w:rPr>
      <w:sz w:val="24"/>
    </w:rPr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  <w:sz w:val="32"/>
      <w:szCs w:val="32"/>
    </w:rPr>
  </w:style>
  <w:style w:type="paragraph" w:styleId="16">
    <w:name w:val="Body Text First Indent 2"/>
    <w:basedOn w:val="8"/>
    <w:unhideWhenUsed/>
    <w:qFormat/>
    <w:uiPriority w:val="99"/>
    <w:pPr>
      <w:ind w:firstLine="420" w:firstLineChars="2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  <w:rPr>
      <w:rFonts w:eastAsia="宋体"/>
      <w:sz w:val="28"/>
    </w:rPr>
  </w:style>
  <w:style w:type="character" w:styleId="21">
    <w:name w:val="Hyperlink"/>
    <w:basedOn w:val="19"/>
    <w:qFormat/>
    <w:uiPriority w:val="0"/>
    <w:rPr>
      <w:color w:val="0000FF"/>
      <w:u w:val="single"/>
    </w:rPr>
  </w:style>
  <w:style w:type="paragraph" w:customStyle="1" w:styleId="22">
    <w:name w:val="BodyText1I2"/>
    <w:basedOn w:val="23"/>
    <w:qFormat/>
    <w:uiPriority w:val="0"/>
    <w:pPr>
      <w:ind w:firstLine="420" w:firstLineChars="200"/>
    </w:pPr>
    <w:rPr>
      <w:kern w:val="0"/>
      <w:sz w:val="20"/>
    </w:rPr>
  </w:style>
  <w:style w:type="paragraph" w:customStyle="1" w:styleId="23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character" w:customStyle="1" w:styleId="24">
    <w:name w:val="批注框文本 Char Char"/>
    <w:basedOn w:val="19"/>
    <w:link w:val="10"/>
    <w:qFormat/>
    <w:uiPriority w:val="0"/>
    <w:rPr>
      <w:rFonts w:eastAsia="仿宋_GB2312"/>
      <w:kern w:val="2"/>
      <w:sz w:val="18"/>
      <w:szCs w:val="18"/>
    </w:rPr>
  </w:style>
  <w:style w:type="paragraph" w:customStyle="1" w:styleId="25">
    <w:name w:val="主题词"/>
    <w:basedOn w:val="1"/>
    <w:qFormat/>
    <w:uiPriority w:val="0"/>
    <w:pPr>
      <w:ind w:left="1246" w:hanging="1246"/>
    </w:pPr>
    <w:rPr>
      <w:rFonts w:eastAsia="文鼎小标宋简"/>
    </w:rPr>
  </w:style>
  <w:style w:type="paragraph" w:customStyle="1" w:styleId="26">
    <w:name w:val="附件"/>
    <w:basedOn w:val="1"/>
    <w:qFormat/>
    <w:uiPriority w:val="0"/>
    <w:pPr>
      <w:ind w:left="1638" w:hanging="1016"/>
    </w:pPr>
  </w:style>
  <w:style w:type="paragraph" w:customStyle="1" w:styleId="27">
    <w:name w:val="抄 送"/>
    <w:basedOn w:val="25"/>
    <w:qFormat/>
    <w:uiPriority w:val="0"/>
    <w:pPr>
      <w:ind w:left="0" w:firstLine="0"/>
    </w:pPr>
    <w:rPr>
      <w:rFonts w:eastAsia="仿宋_GB2312"/>
    </w:rPr>
  </w:style>
  <w:style w:type="paragraph" w:customStyle="1" w:styleId="28">
    <w:name w:val="秘密紧急"/>
    <w:basedOn w:val="1"/>
    <w:qFormat/>
    <w:uiPriority w:val="0"/>
    <w:pPr>
      <w:jc w:val="right"/>
    </w:pPr>
    <w:rPr>
      <w:rFonts w:ascii="黑体" w:eastAsia="黑体"/>
    </w:rPr>
  </w:style>
  <w:style w:type="paragraph" w:customStyle="1" w:styleId="29">
    <w:name w:val="标题0"/>
    <w:basedOn w:val="1"/>
    <w:next w:val="15"/>
    <w:qFormat/>
    <w:uiPriority w:val="0"/>
    <w:pPr>
      <w:spacing w:line="720" w:lineRule="exact"/>
      <w:jc w:val="center"/>
    </w:pPr>
    <w:rPr>
      <w:rFonts w:ascii="方正小标宋简体" w:hAnsi="Times New Roman" w:eastAsia="方正小标宋简体" w:cs="Times New Roman"/>
      <w:spacing w:val="12"/>
      <w:w w:val="90"/>
      <w:sz w:val="44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样式1"/>
    <w:basedOn w:val="1"/>
    <w:qFormat/>
    <w:uiPriority w:val="0"/>
    <w:rPr>
      <w:rFonts w:ascii="Calibri" w:hAnsi="Calibri" w:eastAsia="宋体" w:cs="宋体"/>
      <w:szCs w:val="24"/>
    </w:rPr>
  </w:style>
  <w:style w:type="paragraph" w:customStyle="1" w:styleId="3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33">
    <w:name w:val="p0"/>
    <w:basedOn w:val="1"/>
    <w:qFormat/>
    <w:uiPriority w:val="0"/>
    <w:pPr>
      <w:widowControl/>
    </w:pPr>
    <w:rPr>
      <w:rFonts w:eastAsia="仿宋_GB2312"/>
      <w:snapToGrid w:val="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os/C:\Users\Administrator\AppData\Local\Kingsoft\WPS%20Office\12.1.0.21915\office6\&#20013;&#20849;&#27743;&#27833;&#24066;&#20844;&#23433;&#23616;&#22996;&#21592;&#20250;&#65288;&#20989;&#65289;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中共江油市公安局委员会（函）</Template>
  <Pages>4</Pages>
  <Words>949</Words>
  <Characters>1015</Characters>
  <Lines>1</Lines>
  <Paragraphs>1</Paragraphs>
  <TotalTime>5</TotalTime>
  <ScaleCrop>false</ScaleCrop>
  <LinksUpToDate>false</LinksUpToDate>
  <CharactersWithSpaces>1021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2014-11-07T05:31:00Z</dcterms:created>
  <dc:creator>Anonymous</dc:creator>
  <cp:lastModifiedBy>kylin</cp:lastModifiedBy>
  <cp:lastPrinted>2023-08-22T00:51:00Z</cp:lastPrinted>
  <dcterms:modified xsi:type="dcterms:W3CDTF">2025-08-26T11:10:53Z</dcterms:modified>
  <dc:title>    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9B1EE52BE25747DEB43E760CA2AD8DDF_13</vt:lpwstr>
  </property>
  <property fmtid="{D5CDD505-2E9C-101B-9397-08002B2CF9AE}" pid="4" name="KSOTemplateDocerSaveRecord">
    <vt:lpwstr>eyJoZGlkIjoiNTAxZDQwNTFjYWMyMTVkZjE3ZTY4NmM5ZmFkMTFjYjgiLCJ1c2VySWQiOiIzMTE1MTQwOTcifQ==</vt:lpwstr>
  </property>
</Properties>
</file>